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F" w:rsidRDefault="007E752F" w:rsidP="007E75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76300"/>
            <wp:effectExtent l="0" t="0" r="0" b="0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2F" w:rsidRDefault="007E752F" w:rsidP="007E75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752F" w:rsidRDefault="007E752F" w:rsidP="007E75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7E752F" w:rsidRDefault="007E752F" w:rsidP="007E75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7E752F" w:rsidRDefault="007E752F" w:rsidP="007E75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7E752F" w:rsidRDefault="007E752F" w:rsidP="007E752F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                                    </w:t>
      </w:r>
    </w:p>
    <w:p w:rsidR="007E752F" w:rsidRDefault="007E752F" w:rsidP="007E75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695B4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7E752F" w:rsidRDefault="007E752F" w:rsidP="007E752F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 </w:t>
      </w:r>
      <w:r w:rsidR="00EA6970" w:rsidRPr="00EA6970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2017г.  №   958</w:t>
      </w:r>
    </w:p>
    <w:p w:rsidR="007E752F" w:rsidRDefault="007E752F" w:rsidP="007E752F">
      <w:pPr>
        <w:pStyle w:val="a3"/>
        <w:ind w:right="5952"/>
        <w:jc w:val="both"/>
        <w:rPr>
          <w:rFonts w:ascii="Times New Roman" w:eastAsia="Batang" w:hAnsi="Times New Roman"/>
          <w:sz w:val="28"/>
          <w:szCs w:val="28"/>
        </w:rPr>
      </w:pPr>
      <w:bookmarkStart w:id="0" w:name="_GoBack"/>
      <w:bookmarkEnd w:id="0"/>
    </w:p>
    <w:p w:rsidR="007E752F" w:rsidRDefault="007E752F" w:rsidP="007E752F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pStyle w:val="a3"/>
        <w:tabs>
          <w:tab w:val="left" w:pos="4395"/>
          <w:tab w:val="left" w:pos="4820"/>
        </w:tabs>
        <w:ind w:right="51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 «Крепкая семья» на 2017 – 2019 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E752F" w:rsidRDefault="007E752F" w:rsidP="007E752F">
      <w:pPr>
        <w:spacing w:after="0" w:line="240" w:lineRule="auto"/>
        <w:ind w:right="59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52F" w:rsidRDefault="007E752F" w:rsidP="007E752F">
      <w:pPr>
        <w:spacing w:after="0" w:line="240" w:lineRule="auto"/>
        <w:ind w:right="59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52F" w:rsidRDefault="007E752F" w:rsidP="007E752F">
      <w:pPr>
        <w:spacing w:after="0" w:line="240" w:lineRule="auto"/>
        <w:ind w:right="59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52F" w:rsidRDefault="007E752F" w:rsidP="007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179 Бюджетного кодекса Российской Федерации,  постановлением администрации Чебаркульского городского округа от 28.06.2017 г. № 474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7E752F" w:rsidRDefault="007E752F" w:rsidP="007E7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7E752F" w:rsidRDefault="007E752F" w:rsidP="007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в муниципальную программу «Крепкая семья» на 2017-2019 годы, утвержденную постановлением администрации Чебаркульского городского округа от 22.12.2016 № 1046, следующие изменения:</w:t>
      </w:r>
    </w:p>
    <w:p w:rsidR="007E752F" w:rsidRDefault="007E752F" w:rsidP="007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 всему тексту слова «2017 год - 42 340 150,00 рублей в соответствующем  числе  и  падеже  заменить  словами  «2017 год – 49 081 400,00  рублей»  в соответствующем числе  падеже;</w:t>
      </w:r>
    </w:p>
    <w:p w:rsidR="007E752F" w:rsidRDefault="007E752F" w:rsidP="007E7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По всему тексту слова «Итого»: 135 146 950,00 рублей» в соответствующем числе и падеже заменить словами» «Итого»: 141 888 200,00 рублей в соответствующем числе и падеже;</w:t>
      </w:r>
    </w:p>
    <w:p w:rsidR="007E752F" w:rsidRDefault="007E752F" w:rsidP="007E7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4. «Система мероприятий муниципальной программы» после слов «Перечень мероприятий для решения задач муниципальной  программы» изложить в новой редакции  (приложение  к настоящему постановлению);</w:t>
      </w:r>
    </w:p>
    <w:p w:rsidR="007E752F" w:rsidRDefault="007E752F" w:rsidP="007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Отделу ИКТ администрации Чебаркульского городского округа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Епифанов А.А) опубликовать настоящее постановление в установленном </w:t>
      </w:r>
    </w:p>
    <w:p w:rsidR="007E752F" w:rsidRDefault="007E752F" w:rsidP="007E752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порядке. </w:t>
      </w:r>
    </w:p>
    <w:p w:rsidR="007E752F" w:rsidRDefault="007E752F" w:rsidP="007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Контроль выполнения настоящего постановления возложить на заместителя главы  Чебаркульского  городского округа по социальным вопросам (Виноградова С.А.).</w:t>
      </w:r>
    </w:p>
    <w:p w:rsidR="007E752F" w:rsidRDefault="007E752F" w:rsidP="007E752F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52F" w:rsidRDefault="007E752F" w:rsidP="007E752F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52F" w:rsidRDefault="007E752F" w:rsidP="007E752F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52F" w:rsidRDefault="007E752F" w:rsidP="007E752F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7E752F" w:rsidRDefault="007E752F" w:rsidP="007E752F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С.А.Ковригин</w:t>
      </w:r>
      <w:proofErr w:type="spellEnd"/>
    </w:p>
    <w:p w:rsidR="007E752F" w:rsidRDefault="007E752F" w:rsidP="007E7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52F" w:rsidRDefault="007E752F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79B" w:rsidRDefault="0009179B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79B" w:rsidRDefault="0009179B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79B" w:rsidRDefault="0009179B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79B" w:rsidRDefault="0009179B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79B" w:rsidRDefault="0009179B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79B" w:rsidRDefault="0009179B" w:rsidP="007E7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0FC" w:rsidRDefault="009B60FC" w:rsidP="009B6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9B60FC" w:rsidRDefault="009B60FC" w:rsidP="009B6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9B60FC" w:rsidRDefault="009B60FC" w:rsidP="009B6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29.12.2017 года № 958</w:t>
      </w:r>
    </w:p>
    <w:p w:rsidR="009B60FC" w:rsidRDefault="009B60FC" w:rsidP="009B60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0FC" w:rsidRDefault="009B60FC" w:rsidP="009B6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0FC" w:rsidRDefault="009B60FC" w:rsidP="009B6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2675"/>
        <w:gridCol w:w="1842"/>
        <w:gridCol w:w="1416"/>
        <w:gridCol w:w="142"/>
        <w:gridCol w:w="1275"/>
        <w:gridCol w:w="283"/>
        <w:gridCol w:w="1558"/>
      </w:tblGrid>
      <w:tr w:rsidR="009B60FC" w:rsidTr="009B60FC">
        <w:trPr>
          <w:trHeight w:val="567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финансовых средств, руб.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B60FC" w:rsidTr="009B60FC">
        <w:trPr>
          <w:trHeight w:val="45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56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 w:rsidP="009E52D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Адресная  социальная помощь с  учетом условий и факторов нуждаемости</w:t>
            </w:r>
          </w:p>
        </w:tc>
      </w:tr>
      <w:tr w:rsidR="009B60FC" w:rsidTr="009B60FC">
        <w:trPr>
          <w:trHeight w:val="118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акций  и мероприятий: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«Рождественская елка»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семьи»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досуговой деятельности 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акций: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«Собери ребенка в школу»»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подарок – каждому ребенку»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275 097,11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285 000,00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УСЗН ЧГО, </w:t>
            </w:r>
          </w:p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 ЧГО, КЦСОН ЧГО, «Центр помощи детям» </w:t>
            </w:r>
          </w:p>
        </w:tc>
      </w:tr>
      <w:tr w:rsidR="009B60FC" w:rsidTr="009B60FC">
        <w:trPr>
          <w:trHeight w:val="555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916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2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благотворительных акций волонтерами, добровольцами и благотворителями в сфере социального обслуживания семей и детей,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УСЗН ЧГО, КЦСОН ЧГО, </w:t>
            </w:r>
          </w:p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9B60FC" w:rsidTr="009B60FC">
        <w:trPr>
          <w:trHeight w:val="662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клуба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12 902,89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 ЧГО, КЦСОН ЧГО,</w:t>
            </w:r>
          </w:p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61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680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семей и детей группы риска по социально-правовым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УСЗН ЧГО, КЦСОН ЧГО, «Центр помощи детям» 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79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1.5.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 и участие в работе  «Круглого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стола» с образовательными учреждениями Чебаркульского городского округа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помощи 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детям» 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Медико-социальное и психолого-педагогическое обследование выявленных семей и детей, находящихся в социально-опасном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126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межведомственных патронажей (экстренные, диагностические, плановые, контрольные)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помощи детям», 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46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от алкогольной зависимости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9B60FC" w:rsidTr="009B60FC">
        <w:trPr>
          <w:trHeight w:val="348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документов, писем, запросов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9B60FC" w:rsidTr="009B60FC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посреднической помощи по вопросам выплаты пособий, оформления льгот и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судебных заседаниях в качестве свидетелей по вопросам ограничения или лишения родителей группы риска в их родительских правах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УСЗН ЧГО, «Центр помощи детям» </w:t>
            </w:r>
          </w:p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221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900 000,00  рублей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из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FC" w:rsidTr="009B60FC">
        <w:trPr>
          <w:trHeight w:val="57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 w:rsidP="009E52D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поддержка лиц, из числа детей-сирот и детей, оставшихся без попечения родителей</w:t>
            </w:r>
          </w:p>
        </w:tc>
      </w:tr>
      <w:tr w:rsidR="009B60FC" w:rsidTr="009B60FC">
        <w:trPr>
          <w:trHeight w:val="49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2.1.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социальной услуги с обеспечением проживания.</w:t>
            </w:r>
          </w:p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22 668 950,00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28 928 200,00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29 231 900,00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9B60FC" w:rsidTr="009B60FC">
        <w:trPr>
          <w:trHeight w:val="585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C" w:rsidRDefault="009B60F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B60FC" w:rsidTr="009B60FC">
        <w:trPr>
          <w:trHeight w:val="53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Постинтернатное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сопровождение выпускников учреждения для детей сирот и детей, оставшихся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9B60FC" w:rsidTr="009B60FC">
        <w:trPr>
          <w:trHeight w:val="53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2.3.</w:t>
            </w:r>
          </w:p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8 888 850,00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1 975 300,00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1 975 300,00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УМС ЧГО</w:t>
            </w:r>
          </w:p>
        </w:tc>
      </w:tr>
      <w:tr w:rsidR="009B60FC" w:rsidTr="009B60FC">
        <w:trPr>
          <w:trHeight w:val="53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ребенка в семье опекуна и приемной семье, а также вознаграждение приемному родителю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11 696 800,00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11 020 400,00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11 137 900,00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9B60FC" w:rsidTr="009B60FC">
        <w:trPr>
          <w:trHeight w:val="53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деятельности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1 345 500,00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1 252 100,00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1 252 100,00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9B60FC" w:rsidTr="009B60FC">
        <w:trPr>
          <w:trHeight w:val="37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 w:rsidP="009E52D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</w:t>
            </w:r>
          </w:p>
        </w:tc>
      </w:tr>
      <w:tr w:rsidR="009B60FC" w:rsidTr="009B60FC">
        <w:trPr>
          <w:trHeight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Ежемесячное пособие по уходу за ребенком в возрасте от полутора до трех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4 181 300,00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3 016 800,00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3 016 800,00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9B60FC" w:rsidTr="009B60FC">
        <w:trPr>
          <w:trHeight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рублей общий объем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средств областного бюджета</w:t>
            </w:r>
          </w:p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48 781 400,00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46 192 800,00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46 614 000,00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B60FC" w:rsidTr="009B60FC">
        <w:trPr>
          <w:trHeight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49 081 400,00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46 492 800,00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C" w:rsidRDefault="009B60F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46 914 000,00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C" w:rsidRDefault="009B60F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9B60FC" w:rsidRDefault="009B60FC" w:rsidP="009B60FC">
      <w:pPr>
        <w:spacing w:after="0" w:line="240" w:lineRule="auto"/>
        <w:rPr>
          <w:rFonts w:ascii="Times New Roman" w:hAnsi="Times New Roman"/>
          <w:sz w:val="28"/>
        </w:rPr>
      </w:pPr>
    </w:p>
    <w:p w:rsidR="009B60FC" w:rsidRDefault="009B60FC" w:rsidP="009B6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Последовательное осуществление системы программных мероприятий должно обеспечить создание комплексной системы профилактической, коррекционной и реабилитационной работы с семьями и детьми, находящимися в социально опасном положении и трудной жизненной ситуации, а также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целенаправленной  социальной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поддержки лиц, из числа детей-сирот и детей, оставшихся без попечения родителей,</w:t>
      </w:r>
      <w:r>
        <w:rPr>
          <w:rFonts w:ascii="Times New Roman" w:hAnsi="Times New Roman"/>
          <w:sz w:val="28"/>
          <w:szCs w:val="28"/>
        </w:rPr>
        <w:t xml:space="preserve"> малоимущих семей (многодетных, неполных, с детьми инвалидами), а также замещающим семьям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B60FC" w:rsidRDefault="009B60FC" w:rsidP="009B60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0FC" w:rsidRDefault="009B60FC" w:rsidP="009B60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0FC" w:rsidRDefault="009B60FC" w:rsidP="009B6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FC" w:rsidRDefault="009B60FC" w:rsidP="009B6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FC" w:rsidRDefault="009B60FC" w:rsidP="009B6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FC" w:rsidRDefault="009B60FC" w:rsidP="009B6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FC" w:rsidRDefault="009B60FC" w:rsidP="009B6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FC" w:rsidRDefault="009B60FC" w:rsidP="009B6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FC" w:rsidRDefault="009B60FC" w:rsidP="009B60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464" w:rsidRDefault="00DA2464"/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24"/>
    <w:rsid w:val="0009179B"/>
    <w:rsid w:val="001A2D24"/>
    <w:rsid w:val="00492C16"/>
    <w:rsid w:val="00701147"/>
    <w:rsid w:val="007E752F"/>
    <w:rsid w:val="00984366"/>
    <w:rsid w:val="009B60FC"/>
    <w:rsid w:val="009F1B24"/>
    <w:rsid w:val="00DA2464"/>
    <w:rsid w:val="00E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436BE-7336-406C-BC76-0081F502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5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E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D6FB-C43D-4DA0-A63B-DDBC3B57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5</cp:revision>
  <dcterms:created xsi:type="dcterms:W3CDTF">2018-02-06T09:22:00Z</dcterms:created>
  <dcterms:modified xsi:type="dcterms:W3CDTF">2018-02-07T04:17:00Z</dcterms:modified>
</cp:coreProperties>
</file>